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8D543" w14:textId="77777777" w:rsidR="00105AA8" w:rsidRPr="00A52D2E" w:rsidRDefault="00105AA8" w:rsidP="00105AA8">
      <w:pPr>
        <w:pStyle w:val="Zhlav"/>
      </w:pPr>
      <w:r w:rsidRPr="00A52D2E">
        <w:rPr>
          <w:rFonts w:ascii="Century Gothic" w:hAnsi="Century Gothic"/>
          <w:b/>
          <w:sz w:val="22"/>
          <w:szCs w:val="22"/>
        </w:rPr>
        <w:t xml:space="preserve">            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A52D2E">
        <w:rPr>
          <w:rFonts w:ascii="Century Gothic" w:hAnsi="Century Gothic"/>
          <w:b/>
          <w:sz w:val="22"/>
          <w:szCs w:val="22"/>
        </w:rPr>
        <w:t xml:space="preserve">          </w:t>
      </w:r>
      <w:r w:rsidRPr="00A52D2E">
        <w:rPr>
          <w:b/>
        </w:rPr>
        <w:t xml:space="preserve">                                                                                      </w:t>
      </w:r>
    </w:p>
    <w:p w14:paraId="6FFA4C4B" w14:textId="77777777" w:rsidR="00105AA8" w:rsidRDefault="00105AA8" w:rsidP="00105AA8">
      <w:pPr>
        <w:jc w:val="both"/>
        <w:rPr>
          <w:rFonts w:ascii="Arial" w:hAnsi="Arial" w:cs="Arial"/>
          <w:b/>
          <w:sz w:val="20"/>
          <w:szCs w:val="20"/>
        </w:rPr>
      </w:pPr>
      <w:r w:rsidRPr="009F2A95">
        <w:rPr>
          <w:rFonts w:ascii="Arial" w:hAnsi="Arial" w:cs="Arial"/>
          <w:b/>
          <w:sz w:val="20"/>
          <w:szCs w:val="20"/>
        </w:rPr>
        <w:t>Návštěvy</w:t>
      </w:r>
    </w:p>
    <w:p w14:paraId="704DDB18" w14:textId="77777777" w:rsidR="00105AA8" w:rsidRPr="009F2A95" w:rsidRDefault="00105AA8" w:rsidP="00105AA8">
      <w:pPr>
        <w:jc w:val="both"/>
        <w:rPr>
          <w:rFonts w:ascii="Arial" w:hAnsi="Arial" w:cs="Arial"/>
          <w:b/>
          <w:sz w:val="20"/>
          <w:szCs w:val="20"/>
        </w:rPr>
      </w:pPr>
    </w:p>
    <w:p w14:paraId="75DB1FAD" w14:textId="77777777" w:rsidR="00105AA8" w:rsidRDefault="00105AA8" w:rsidP="00105AA8">
      <w:pPr>
        <w:jc w:val="both"/>
        <w:rPr>
          <w:rFonts w:ascii="Arial" w:hAnsi="Arial" w:cs="Arial"/>
          <w:b/>
          <w:sz w:val="20"/>
          <w:szCs w:val="20"/>
        </w:rPr>
      </w:pPr>
      <w:r w:rsidRPr="009F2A95">
        <w:rPr>
          <w:rFonts w:ascii="Arial" w:hAnsi="Arial" w:cs="Arial"/>
          <w:b/>
          <w:sz w:val="20"/>
          <w:szCs w:val="20"/>
        </w:rPr>
        <w:t>Návštěvní řád</w:t>
      </w:r>
    </w:p>
    <w:p w14:paraId="725B28B4" w14:textId="77777777" w:rsidR="00105AA8" w:rsidRPr="009F2A95" w:rsidRDefault="00105AA8" w:rsidP="00105AA8">
      <w:pPr>
        <w:jc w:val="both"/>
        <w:rPr>
          <w:rFonts w:ascii="Arial" w:hAnsi="Arial" w:cs="Arial"/>
          <w:b/>
          <w:sz w:val="20"/>
          <w:szCs w:val="20"/>
        </w:rPr>
      </w:pPr>
    </w:p>
    <w:p w14:paraId="2E358125" w14:textId="77777777" w:rsidR="00105AA8" w:rsidRDefault="00105AA8" w:rsidP="00105AA8">
      <w:pPr>
        <w:jc w:val="both"/>
        <w:rPr>
          <w:rFonts w:ascii="Arial" w:hAnsi="Arial" w:cs="Arial"/>
          <w:sz w:val="20"/>
          <w:szCs w:val="20"/>
        </w:rPr>
      </w:pPr>
      <w:r w:rsidRPr="009F2A95">
        <w:rPr>
          <w:rFonts w:ascii="Arial" w:hAnsi="Arial" w:cs="Arial"/>
          <w:sz w:val="20"/>
          <w:szCs w:val="20"/>
        </w:rPr>
        <w:t>„</w:t>
      </w:r>
      <w:r w:rsidRPr="009F2A95">
        <w:rPr>
          <w:rFonts w:ascii="Arial" w:hAnsi="Arial" w:cs="Arial"/>
          <w:b/>
          <w:sz w:val="20"/>
          <w:szCs w:val="20"/>
        </w:rPr>
        <w:t>Návštěva</w:t>
      </w:r>
      <w:r w:rsidRPr="009F2A95">
        <w:rPr>
          <w:rFonts w:ascii="Arial" w:hAnsi="Arial" w:cs="Arial"/>
          <w:sz w:val="20"/>
          <w:szCs w:val="20"/>
        </w:rPr>
        <w:t>“ – osoba vstupující do prostor Domova za účelem realizace návštěvy Klienta</w:t>
      </w:r>
      <w:r>
        <w:rPr>
          <w:rFonts w:ascii="Arial" w:hAnsi="Arial" w:cs="Arial"/>
          <w:sz w:val="20"/>
          <w:szCs w:val="20"/>
        </w:rPr>
        <w:t>.</w:t>
      </w:r>
    </w:p>
    <w:p w14:paraId="55A836BE" w14:textId="77777777" w:rsidR="00105AA8" w:rsidRPr="009F2A95" w:rsidRDefault="00105AA8" w:rsidP="00105AA8">
      <w:pPr>
        <w:jc w:val="both"/>
        <w:rPr>
          <w:rFonts w:ascii="Arial" w:hAnsi="Arial" w:cs="Arial"/>
          <w:sz w:val="20"/>
          <w:szCs w:val="20"/>
        </w:rPr>
      </w:pPr>
    </w:p>
    <w:p w14:paraId="3148E9BF" w14:textId="77777777" w:rsidR="00105AA8" w:rsidRPr="009F2A95" w:rsidRDefault="00105AA8" w:rsidP="00105AA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F2A95">
        <w:rPr>
          <w:rFonts w:ascii="Arial" w:hAnsi="Arial" w:cs="Arial"/>
          <w:sz w:val="20"/>
          <w:szCs w:val="20"/>
        </w:rPr>
        <w:t>Klienti služby mohou přijímat návštěvy neomezeně. Návštěvami však nesmí být narušeno poskytování sociálních a zdravotních služeb a práva ostatních Klientů. Návštěvy nesmí rušit noční klid, pořádek v Domově nebo narušovat léčebný režim klientů služeb.</w:t>
      </w:r>
    </w:p>
    <w:p w14:paraId="553C0C3E" w14:textId="77777777" w:rsidR="00105AA8" w:rsidRPr="009F2A95" w:rsidRDefault="00105AA8" w:rsidP="00105AA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F2A95">
        <w:rPr>
          <w:rFonts w:ascii="Arial" w:hAnsi="Arial" w:cs="Arial"/>
          <w:sz w:val="20"/>
          <w:szCs w:val="20"/>
        </w:rPr>
        <w:t>Každá Návštěva vstupem do prostor Domova bere na vědomí, že personál Domova je oprávněn vykázat Návštěvu z prostor Domova, a to zejména v případě závažného porušování povinností stanovených v předchozím odstavci, či jiných porušování práv Klientů Poskytovatele, verbálních či fyzických útoků, znemožnění či narušení poskytování sociálních a zdravotních služeb. Návštěva je povinna výzvy personálu Domova uposlechnout. Při neuposlechnutí výzvy je personál oprávněn přivolat Polici ČR za účelem ochrany života a zdraví Klientů a za účelem zajištění poskytování sociálních a zdravotních služeb na náležité odborné úrovni.</w:t>
      </w:r>
    </w:p>
    <w:p w14:paraId="7BAE87C7" w14:textId="77777777" w:rsidR="00105AA8" w:rsidRPr="009F2A95" w:rsidRDefault="00105AA8" w:rsidP="00105AA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F2A95">
        <w:rPr>
          <w:rFonts w:ascii="Arial" w:hAnsi="Arial" w:cs="Arial"/>
          <w:sz w:val="20"/>
          <w:szCs w:val="20"/>
        </w:rPr>
        <w:t xml:space="preserve">Návštěvy po </w:t>
      </w:r>
      <w:r>
        <w:rPr>
          <w:rFonts w:ascii="Arial" w:hAnsi="Arial" w:cs="Arial"/>
          <w:sz w:val="20"/>
          <w:szCs w:val="20"/>
        </w:rPr>
        <w:t>19</w:t>
      </w:r>
      <w:r w:rsidRPr="009F2A95">
        <w:rPr>
          <w:rFonts w:ascii="Arial" w:hAnsi="Arial" w:cs="Arial"/>
          <w:sz w:val="20"/>
          <w:szCs w:val="20"/>
        </w:rPr>
        <w:t xml:space="preserve">. hodině jsou povinny hlásit se u personálu Domova. </w:t>
      </w:r>
    </w:p>
    <w:p w14:paraId="719BD4A7" w14:textId="77777777" w:rsidR="00105AA8" w:rsidRPr="009F2A95" w:rsidRDefault="00105AA8" w:rsidP="00105AA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F2A95">
        <w:rPr>
          <w:rFonts w:ascii="Arial" w:hAnsi="Arial" w:cs="Arial"/>
          <w:sz w:val="20"/>
          <w:szCs w:val="20"/>
        </w:rPr>
        <w:t>Návštěvy jsou Klientem přijímány na pokoji nebo ve společných prostorách Domova (společný prostor na jednotlivých domácnostech, terasy apod.). Na vícelůžkových pokojích klientů služeb mohou být Návštěvy přijímány se souhlasem spolubydlícího, a pokud tím není narušeno jeho soukromí.</w:t>
      </w:r>
    </w:p>
    <w:p w14:paraId="0239F226" w14:textId="77777777" w:rsidR="00105AA8" w:rsidRPr="009F2A95" w:rsidRDefault="00105AA8" w:rsidP="00105AA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F2A95">
        <w:rPr>
          <w:rFonts w:ascii="Arial" w:hAnsi="Arial" w:cs="Arial"/>
          <w:sz w:val="20"/>
          <w:szCs w:val="20"/>
        </w:rPr>
        <w:t xml:space="preserve">Návštěva zvířat je povolena jen při zachování všech hygienických opatření. Návštěvník je </w:t>
      </w:r>
      <w:r>
        <w:rPr>
          <w:rFonts w:ascii="Arial" w:hAnsi="Arial" w:cs="Arial"/>
          <w:sz w:val="20"/>
          <w:szCs w:val="20"/>
        </w:rPr>
        <w:t xml:space="preserve">současně </w:t>
      </w:r>
      <w:r w:rsidRPr="009F2A95">
        <w:rPr>
          <w:rFonts w:ascii="Arial" w:hAnsi="Arial" w:cs="Arial"/>
          <w:sz w:val="20"/>
          <w:szCs w:val="20"/>
        </w:rPr>
        <w:t xml:space="preserve">povinen </w:t>
      </w:r>
      <w:r>
        <w:rPr>
          <w:rFonts w:ascii="Arial" w:hAnsi="Arial" w:cs="Arial"/>
          <w:sz w:val="20"/>
          <w:szCs w:val="20"/>
        </w:rPr>
        <w:t>zajistit</w:t>
      </w:r>
      <w:r w:rsidRPr="009F2A95">
        <w:rPr>
          <w:rFonts w:ascii="Arial" w:hAnsi="Arial" w:cs="Arial"/>
          <w:sz w:val="20"/>
          <w:szCs w:val="20"/>
        </w:rPr>
        <w:t>, aby zvířata nerušila nebo neohrožovala klienty, personál či návštěvníky Domova.</w:t>
      </w:r>
    </w:p>
    <w:p w14:paraId="040B4971" w14:textId="77777777" w:rsidR="00105AA8" w:rsidRPr="009F2A95" w:rsidRDefault="00105AA8" w:rsidP="00105AA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F2A95">
        <w:rPr>
          <w:rFonts w:ascii="Arial" w:hAnsi="Arial" w:cs="Arial"/>
          <w:sz w:val="20"/>
          <w:szCs w:val="20"/>
        </w:rPr>
        <w:t>Při mimořádných událostech a opatřeních hygienicko-epidemiologické povahy je ředitel Domova oprávněn návštěvy omezit, popř. zakázat, a to za účelem ochrany života a zdraví Klientů a zaměstnanců Domova. O omezení, příp. zákazu návštěv vydá ředitel Domova rozhodnutí, které zveřejní jeho vyvěšením na vchodových dveřích, na jednotlivých patrech a webových stránkách Domova. Oznámení o rozhodnutí ředitele Domova zašle Poskytovatel na dostupné a Poskytovateli známé e-mailové adresy osob blízkých Klientovi.</w:t>
      </w:r>
    </w:p>
    <w:p w14:paraId="400D18EB" w14:textId="77777777" w:rsidR="00105AA8" w:rsidRPr="009F2A95" w:rsidRDefault="00105AA8" w:rsidP="00105AA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F2A95">
        <w:rPr>
          <w:rFonts w:ascii="Arial" w:hAnsi="Arial" w:cs="Arial"/>
          <w:sz w:val="20"/>
          <w:szCs w:val="20"/>
        </w:rPr>
        <w:t>Klienti služby se mohou navštěvovat navzájem na pokojích při respektování soukromí ostatních spolubydlících.</w:t>
      </w:r>
    </w:p>
    <w:p w14:paraId="5181C7ED" w14:textId="77777777" w:rsidR="00105AA8" w:rsidRPr="009F2A95" w:rsidRDefault="00105AA8" w:rsidP="00105AA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F2A95">
        <w:rPr>
          <w:rFonts w:ascii="Arial" w:hAnsi="Arial" w:cs="Arial"/>
          <w:sz w:val="20"/>
          <w:szCs w:val="20"/>
        </w:rPr>
        <w:t>Návštěva je povinna prokázat svou totožnost občanským průkazem, jestliže o to personál Domova, jehož prostřednictvím Poskytovatel poskytuje Klientovi sociální a zdravotní služby, požádá. Povinnost prokázat se občanským průkazem má rovněž osoba, která uplatňuje právo na informace o zdravotním stavu pacienta. Jde-li o cizince, totožnost se prokazuje cestovním dokladem nebo jiným průkazem totožnosti. Má-li personál Domova pochybnost, zda jde o osobu blízkou, osvědčí osoba blízká tuto skutečnost čestným prohlášením, ve kterém uvede své kontaktní údaje a číslo průkazu totožnosti; čestné prohlášení je součástí dokumentace vedené o Klientovi.</w:t>
      </w:r>
    </w:p>
    <w:p w14:paraId="7ADFB479" w14:textId="77777777" w:rsidR="00105AA8" w:rsidRPr="009F2A95" w:rsidRDefault="00105AA8" w:rsidP="00105AA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F2A95">
        <w:rPr>
          <w:rFonts w:ascii="Arial" w:hAnsi="Arial" w:cs="Arial"/>
          <w:sz w:val="20"/>
          <w:szCs w:val="20"/>
        </w:rPr>
        <w:t>Jestliže návštěva odmítne prokázání totožnosti podle předchozího odstavce, může personál Domova odmítnout Návštěvě poskytnutí požadované součinnosti nebo jí neumožnit návštěvu Klienta. To neplatí, potvrdí-li Klient totožnost osoby. O odmítnutí návštěvy personál Domova ihned informuje Klienta.</w:t>
      </w:r>
    </w:p>
    <w:p w14:paraId="731B7CF1" w14:textId="77777777" w:rsidR="00105AA8" w:rsidRPr="009E7A84" w:rsidRDefault="00105AA8" w:rsidP="00105AA8">
      <w:pPr>
        <w:pStyle w:val="Zkladntext21"/>
        <w:jc w:val="center"/>
        <w:rPr>
          <w:rFonts w:ascii="Century Gothic" w:hAnsi="Century Gothic"/>
        </w:rPr>
      </w:pPr>
    </w:p>
    <w:p w14:paraId="6194573D" w14:textId="4E8CFBEC" w:rsidR="00375B85" w:rsidRPr="00CC1C96" w:rsidRDefault="002462FA" w:rsidP="00CC1C96">
      <w:bookmarkStart w:id="0" w:name="_GoBack"/>
      <w:bookmarkEnd w:id="0"/>
      <w:r w:rsidRPr="00CC1C96">
        <w:t xml:space="preserve"> </w:t>
      </w:r>
    </w:p>
    <w:sectPr w:rsidR="00375B85" w:rsidRPr="00CC1C96" w:rsidSect="00DA250E">
      <w:headerReference w:type="default" r:id="rId8"/>
      <w:footerReference w:type="default" r:id="rId9"/>
      <w:pgSz w:w="11900" w:h="16840" w:code="9"/>
      <w:pgMar w:top="3060" w:right="1127" w:bottom="2070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D3598" w14:textId="77777777" w:rsidR="002A2DB9" w:rsidRDefault="002A2DB9" w:rsidP="00585905">
      <w:r>
        <w:separator/>
      </w:r>
    </w:p>
  </w:endnote>
  <w:endnote w:type="continuationSeparator" w:id="0">
    <w:p w14:paraId="12341A67" w14:textId="77777777" w:rsidR="002A2DB9" w:rsidRDefault="002A2DB9" w:rsidP="0058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w Modelica">
    <w:altName w:val="Times New Roman"/>
    <w:panose1 w:val="00000000000000000000"/>
    <w:charset w:val="00"/>
    <w:family w:val="auto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08A89" w14:textId="77777777" w:rsidR="002A2DB9" w:rsidRDefault="002A2DB9" w:rsidP="007E3B77">
    <w:pPr>
      <w:tabs>
        <w:tab w:val="left" w:pos="2735"/>
        <w:tab w:val="left" w:pos="6073"/>
      </w:tabs>
      <w:rPr>
        <w:rFonts w:ascii="Bw Modelica" w:eastAsia="Times New Roman" w:hAnsi="Bw Modelica"/>
        <w:color w:val="000000"/>
        <w:sz w:val="18"/>
        <w:szCs w:val="18"/>
        <w:lang w:eastAsia="cs-CZ"/>
      </w:rPr>
    </w:pPr>
  </w:p>
  <w:p w14:paraId="10DF8316" w14:textId="77777777" w:rsidR="002A2DB9" w:rsidRDefault="002A2DB9" w:rsidP="00FE5565">
    <w:pPr>
      <w:tabs>
        <w:tab w:val="left" w:pos="2735"/>
        <w:tab w:val="left" w:pos="6073"/>
      </w:tabs>
      <w:rPr>
        <w:rFonts w:ascii="Century Gothic" w:eastAsia="Times New Roman" w:hAnsi="Century Gothic"/>
        <w:b/>
        <w:bCs/>
        <w:color w:val="83ACD6"/>
        <w:sz w:val="16"/>
        <w:szCs w:val="16"/>
        <w:lang w:eastAsia="cs-CZ"/>
      </w:rPr>
    </w:pPr>
    <w:r>
      <w:rPr>
        <w:rFonts w:ascii="Century Gothic" w:eastAsia="Times New Roman" w:hAnsi="Century Gothic"/>
        <w:color w:val="000000"/>
        <w:sz w:val="16"/>
        <w:szCs w:val="16"/>
        <w:lang w:eastAsia="cs-CZ"/>
      </w:rPr>
      <w:tab/>
    </w:r>
  </w:p>
  <w:p w14:paraId="69B4AA3F" w14:textId="77777777" w:rsidR="002A2DB9" w:rsidRDefault="002A2D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8E0F6" w14:textId="77777777" w:rsidR="002A2DB9" w:rsidRDefault="002A2DB9" w:rsidP="00585905">
      <w:r>
        <w:separator/>
      </w:r>
    </w:p>
  </w:footnote>
  <w:footnote w:type="continuationSeparator" w:id="0">
    <w:p w14:paraId="6C96496F" w14:textId="77777777" w:rsidR="002A2DB9" w:rsidRDefault="002A2DB9" w:rsidP="0058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A793C" w14:textId="77777777" w:rsidR="002A2DB9" w:rsidRPr="00F47B70" w:rsidRDefault="002A2DB9" w:rsidP="00F47B7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7DCA17A" wp14:editId="76605F11">
          <wp:simplePos x="0" y="0"/>
          <wp:positionH relativeFrom="column">
            <wp:posOffset>-619760</wp:posOffset>
          </wp:positionH>
          <wp:positionV relativeFrom="paragraph">
            <wp:posOffset>-125476</wp:posOffset>
          </wp:positionV>
          <wp:extent cx="7528981" cy="10647045"/>
          <wp:effectExtent l="0" t="0" r="254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8981" cy="1064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50B2"/>
    <w:multiLevelType w:val="hybridMultilevel"/>
    <w:tmpl w:val="8D243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5339B"/>
    <w:multiLevelType w:val="hybridMultilevel"/>
    <w:tmpl w:val="1486B3C0"/>
    <w:lvl w:ilvl="0" w:tplc="D7E290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31"/>
    <w:rsid w:val="00091397"/>
    <w:rsid w:val="00105AA8"/>
    <w:rsid w:val="00116388"/>
    <w:rsid w:val="001168C5"/>
    <w:rsid w:val="0012124C"/>
    <w:rsid w:val="00162BBD"/>
    <w:rsid w:val="00164358"/>
    <w:rsid w:val="00173F8C"/>
    <w:rsid w:val="00185382"/>
    <w:rsid w:val="0019120E"/>
    <w:rsid w:val="001B775D"/>
    <w:rsid w:val="00223A15"/>
    <w:rsid w:val="00233426"/>
    <w:rsid w:val="00234908"/>
    <w:rsid w:val="002462FA"/>
    <w:rsid w:val="00247327"/>
    <w:rsid w:val="002853F7"/>
    <w:rsid w:val="002A2DB9"/>
    <w:rsid w:val="0031789B"/>
    <w:rsid w:val="00375B85"/>
    <w:rsid w:val="00425AD2"/>
    <w:rsid w:val="00426EB7"/>
    <w:rsid w:val="00476CF7"/>
    <w:rsid w:val="004773A2"/>
    <w:rsid w:val="004E6842"/>
    <w:rsid w:val="004F0651"/>
    <w:rsid w:val="00585905"/>
    <w:rsid w:val="005A6C18"/>
    <w:rsid w:val="006472AA"/>
    <w:rsid w:val="006706EA"/>
    <w:rsid w:val="0069225D"/>
    <w:rsid w:val="006E5FF4"/>
    <w:rsid w:val="00701D4F"/>
    <w:rsid w:val="00710232"/>
    <w:rsid w:val="00734544"/>
    <w:rsid w:val="0074587C"/>
    <w:rsid w:val="00786C1D"/>
    <w:rsid w:val="007A543B"/>
    <w:rsid w:val="007B1AFD"/>
    <w:rsid w:val="007D1020"/>
    <w:rsid w:val="007E3B77"/>
    <w:rsid w:val="00811620"/>
    <w:rsid w:val="0081294B"/>
    <w:rsid w:val="00821431"/>
    <w:rsid w:val="00865775"/>
    <w:rsid w:val="00871BFD"/>
    <w:rsid w:val="00894F53"/>
    <w:rsid w:val="008C0619"/>
    <w:rsid w:val="008E0692"/>
    <w:rsid w:val="009149A1"/>
    <w:rsid w:val="00925CBE"/>
    <w:rsid w:val="00932B4C"/>
    <w:rsid w:val="00946B86"/>
    <w:rsid w:val="00A33E7B"/>
    <w:rsid w:val="00A413D1"/>
    <w:rsid w:val="00A6009D"/>
    <w:rsid w:val="00A72813"/>
    <w:rsid w:val="00A74D59"/>
    <w:rsid w:val="00A87CE7"/>
    <w:rsid w:val="00AE1703"/>
    <w:rsid w:val="00B038C3"/>
    <w:rsid w:val="00B04078"/>
    <w:rsid w:val="00B058EA"/>
    <w:rsid w:val="00B206E4"/>
    <w:rsid w:val="00BF6C75"/>
    <w:rsid w:val="00C025D8"/>
    <w:rsid w:val="00C332A2"/>
    <w:rsid w:val="00C87177"/>
    <w:rsid w:val="00C97DAA"/>
    <w:rsid w:val="00CC1C96"/>
    <w:rsid w:val="00CC393A"/>
    <w:rsid w:val="00CE73D7"/>
    <w:rsid w:val="00D37B7C"/>
    <w:rsid w:val="00D42E95"/>
    <w:rsid w:val="00D553BD"/>
    <w:rsid w:val="00D612E2"/>
    <w:rsid w:val="00DA250E"/>
    <w:rsid w:val="00E92697"/>
    <w:rsid w:val="00EF4950"/>
    <w:rsid w:val="00F47B70"/>
    <w:rsid w:val="00F73C4B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562BD"/>
  <w14:defaultImageDpi w14:val="32767"/>
  <w15:chartTrackingRefBased/>
  <w15:docId w15:val="{9D7C4915-FE7D-4A37-89F4-EE3AB16A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3B77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859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85905"/>
  </w:style>
  <w:style w:type="paragraph" w:styleId="Zpat">
    <w:name w:val="footer"/>
    <w:basedOn w:val="Normln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customStyle="1" w:styleId="Nadpis1Char">
    <w:name w:val="Nadpis 1 Char"/>
    <w:link w:val="Nadpis1"/>
    <w:uiPriority w:val="9"/>
    <w:rsid w:val="007E3B77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4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"/>
    <w:link w:val="HeadingChar"/>
    <w:qFormat/>
    <w:rsid w:val="006706EA"/>
    <w:rPr>
      <w:rFonts w:ascii="Arial" w:hAnsi="Arial" w:cs="Arial"/>
      <w:b/>
      <w:color w:val="83ACD6"/>
      <w:sz w:val="22"/>
      <w:szCs w:val="22"/>
    </w:rPr>
  </w:style>
  <w:style w:type="paragraph" w:customStyle="1" w:styleId="Body">
    <w:name w:val="Body"/>
    <w:basedOn w:val="Normln"/>
    <w:link w:val="BodyChar"/>
    <w:qFormat/>
    <w:rsid w:val="006706EA"/>
    <w:rPr>
      <w:rFonts w:ascii="Arial" w:hAnsi="Arial" w:cs="Arial"/>
      <w:sz w:val="22"/>
      <w:szCs w:val="22"/>
    </w:rPr>
  </w:style>
  <w:style w:type="character" w:customStyle="1" w:styleId="HeadingChar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character" w:customStyle="1" w:styleId="BodyChar">
    <w:name w:val="Body Char"/>
    <w:link w:val="Body"/>
    <w:rsid w:val="006706EA"/>
    <w:rPr>
      <w:rFonts w:ascii="Arial" w:hAnsi="Arial" w:cs="Arial"/>
      <w:sz w:val="22"/>
      <w:szCs w:val="22"/>
      <w:lang w:val="cs-CZ"/>
    </w:rPr>
  </w:style>
  <w:style w:type="paragraph" w:customStyle="1" w:styleId="Standard">
    <w:name w:val="Standard"/>
    <w:basedOn w:val="Normln"/>
    <w:rsid w:val="002462FA"/>
    <w:pPr>
      <w:suppressAutoHyphens/>
    </w:pPr>
    <w:rPr>
      <w:rFonts w:ascii="Times New Roman" w:hAnsi="Times New Roman"/>
      <w:color w:val="000000"/>
      <w:szCs w:val="22"/>
      <w:lang w:val="zh-CN" w:eastAsia="zh-CN" w:bidi="zh-CN"/>
    </w:rPr>
  </w:style>
  <w:style w:type="paragraph" w:customStyle="1" w:styleId="Zkladntext21">
    <w:name w:val="Základní text 21"/>
    <w:basedOn w:val="Normln"/>
    <w:rsid w:val="00105AA8"/>
    <w:pPr>
      <w:widowControl w:val="0"/>
      <w:suppressAutoHyphens/>
      <w:autoSpaceDE w:val="0"/>
      <w:jc w:val="both"/>
    </w:pPr>
    <w:rPr>
      <w:rFonts w:ascii="TimesNewRomanPSMT" w:eastAsia="TimesNewRomanPSMT" w:hAnsi="TimesNewRomanPSMT"/>
      <w:kern w:val="1"/>
      <w:sz w:val="22"/>
      <w:szCs w:val="22"/>
      <w:lang w:eastAsia="zh-CN"/>
    </w:rPr>
  </w:style>
  <w:style w:type="paragraph" w:styleId="Odstavecseseznamem">
    <w:name w:val="List Paragraph"/>
    <w:basedOn w:val="Normln"/>
    <w:uiPriority w:val="34"/>
    <w:qFormat/>
    <w:rsid w:val="00105AA8"/>
    <w:pPr>
      <w:spacing w:after="200" w:line="276" w:lineRule="auto"/>
      <w:ind w:left="720"/>
      <w:contextualSpacing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privova\AppData\Local\Microsoft\Windows\INetCache\Content.Outlook\YS46BLPL\Hlavickovy_papir_SC_SH_template%20I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33165A-F2B4-402E-BEB3-921B4E8F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Hlavickovy_papir_SC_SH_template IV</Template>
  <TotalTime>0</TotalTime>
  <Pages>1</Pages>
  <Words>462</Words>
  <Characters>2731</Characters>
  <Application>Microsoft Office Word</Application>
  <DocSecurity>0</DocSecurity>
  <Lines>22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3187</CharactersWithSpaces>
  <SharedDoc>false</SharedDoc>
  <HLinks>
    <vt:vector size="6" baseType="variant">
      <vt:variant>
        <vt:i4>5111851</vt:i4>
      </vt:variant>
      <vt:variant>
        <vt:i4>0</vt:i4>
      </vt:variant>
      <vt:variant>
        <vt:i4>0</vt:i4>
      </vt:variant>
      <vt:variant>
        <vt:i4>5</vt:i4>
      </vt:variant>
      <vt:variant>
        <vt:lpwstr>mailto:l.starek@senecura.cz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Koprivova [SeniorHolding]</dc:creator>
  <cp:keywords/>
  <cp:lastModifiedBy>Slivenec Socialni1 [SeneCura CZ]</cp:lastModifiedBy>
  <cp:revision>2</cp:revision>
  <cp:lastPrinted>2024-04-12T12:01:00Z</cp:lastPrinted>
  <dcterms:created xsi:type="dcterms:W3CDTF">2024-06-27T06:37:00Z</dcterms:created>
  <dcterms:modified xsi:type="dcterms:W3CDTF">2024-06-27T06:37:00Z</dcterms:modified>
</cp:coreProperties>
</file>